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2. BA Jadestraße, Varel - Umbau Mischwasserkanal in ein Trennsyste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OOWV beabsichtigt im 2. BA, in der "Jadestraße" in Varel den vorh. Mischwasserkanal in ein Trennsystem umzuwandel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